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49" w:rsidRDefault="00B85D49" w:rsidP="00B85D49">
      <w:pPr>
        <w:contextualSpacing/>
        <w:jc w:val="center"/>
      </w:pPr>
      <w:r>
        <w:t>ОТЧЕТ</w:t>
      </w:r>
    </w:p>
    <w:p w:rsidR="0006072E" w:rsidRDefault="00B85D49" w:rsidP="00B85D49">
      <w:pPr>
        <w:contextualSpacing/>
        <w:jc w:val="center"/>
      </w:pPr>
      <w:r>
        <w:t xml:space="preserve"> Об исполнении Плана противодействия коррупции в МКУ </w:t>
      </w:r>
      <w:r w:rsidR="00667265">
        <w:t>«Молодежный центр»</w:t>
      </w:r>
    </w:p>
    <w:p w:rsidR="00B85D49" w:rsidRDefault="00B85D49" w:rsidP="00B85D49">
      <w:pPr>
        <w:contextualSpacing/>
        <w:jc w:val="center"/>
      </w:pPr>
      <w:r>
        <w:t>МО «Новодевяткинское сельское поселение»</w:t>
      </w:r>
    </w:p>
    <w:p w:rsidR="00B85D49" w:rsidRDefault="00B85D49" w:rsidP="00B85D49">
      <w:pPr>
        <w:contextualSpacing/>
        <w:jc w:val="center"/>
      </w:pPr>
      <w:r>
        <w:t xml:space="preserve"> Всеволожского муниципального района Ленинградской области</w:t>
      </w:r>
    </w:p>
    <w:p w:rsidR="006E276D" w:rsidRDefault="00667265" w:rsidP="00B85D49">
      <w:pPr>
        <w:contextualSpacing/>
        <w:jc w:val="center"/>
      </w:pPr>
      <w:r>
        <w:t>з</w:t>
      </w:r>
      <w:r w:rsidR="006E276D">
        <w:t>а 2021 год</w:t>
      </w:r>
    </w:p>
    <w:p w:rsidR="006E276D" w:rsidRDefault="006E276D" w:rsidP="006E276D">
      <w:pPr>
        <w:contextualSpacing/>
      </w:pPr>
      <w:r>
        <w:t>Новое Девяткино                                                                                                     11.01.2022г.</w:t>
      </w:r>
    </w:p>
    <w:tbl>
      <w:tblPr>
        <w:tblW w:w="9498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3516"/>
        <w:gridCol w:w="2393"/>
        <w:gridCol w:w="2873"/>
      </w:tblGrid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п/п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Ответственный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исполнитель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Срок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выполнения</w:t>
            </w:r>
          </w:p>
        </w:tc>
      </w:tr>
      <w:tr w:rsidR="0084298F" w:rsidRPr="000E29B2" w:rsidTr="00667265"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 Нормативное обеспечение противодействия коррупции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Назначение приказом по учреждению должностных лиц, ответственных за профилактику коррупционных правонарушений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Разработка и утверждение плана мероприятий по противодействию </w:t>
            </w:r>
            <w:r w:rsidR="00666968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коррупции</w:t>
            </w:r>
            <w:bookmarkStart w:id="0" w:name="_GoBack"/>
            <w:bookmarkEnd w:id="0"/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зам. директора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Принятие Кодекса  этики и служебного поведения работников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зам.директора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1.4.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Составление обоснованного плана 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финансово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гл. бухгалтер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Составлен план 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финансово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softHyphen/>
              <w:t>хозяйственной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деятельности учреждения на финансовый год и целевое использование бюджетных средств</w:t>
            </w:r>
          </w:p>
        </w:tc>
      </w:tr>
      <w:tr w:rsidR="0084298F" w:rsidRPr="000E29B2" w:rsidTr="00667265"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2.Правовое просвещение и повышение антикоррупционной компетентности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информирования сотрудников учреждения об изменениях антикоррупционного законодательства.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иныхправонарушений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D6073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Проводились собрания сотрудников:</w:t>
            </w:r>
          </w:p>
          <w:p w:rsidR="0084298F" w:rsidRPr="006E02CA" w:rsidRDefault="008D6073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67265" w:rsidRPr="006E02CA">
              <w:rPr>
                <w:rFonts w:eastAsia="Times New Roman" w:cs="Times New Roman"/>
                <w:szCs w:val="24"/>
                <w:lang w:eastAsia="ru-RU"/>
              </w:rPr>
              <w:t>16 февраля</w:t>
            </w:r>
            <w:r w:rsidRPr="006E02CA">
              <w:rPr>
                <w:rFonts w:eastAsia="Times New Roman" w:cs="Times New Roman"/>
                <w:szCs w:val="24"/>
                <w:lang w:eastAsia="ru-RU"/>
              </w:rPr>
              <w:t xml:space="preserve"> 2021г.</w:t>
            </w:r>
          </w:p>
          <w:p w:rsidR="008D6073" w:rsidRPr="006E02CA" w:rsidRDefault="00667265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8D6073" w:rsidRPr="006E02CA">
              <w:rPr>
                <w:rFonts w:eastAsia="Times New Roman" w:cs="Times New Roman"/>
                <w:szCs w:val="24"/>
                <w:lang w:eastAsia="ru-RU"/>
              </w:rPr>
              <w:t xml:space="preserve"> июня 2021г.</w:t>
            </w:r>
          </w:p>
          <w:p w:rsidR="008D6073" w:rsidRPr="006E02CA" w:rsidRDefault="00667265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24 августа</w:t>
            </w:r>
            <w:r w:rsidR="008D6073" w:rsidRPr="006E02CA">
              <w:rPr>
                <w:rFonts w:eastAsia="Times New Roman" w:cs="Times New Roman"/>
                <w:szCs w:val="24"/>
                <w:lang w:eastAsia="ru-RU"/>
              </w:rPr>
              <w:t xml:space="preserve"> 2021г.</w:t>
            </w:r>
          </w:p>
          <w:p w:rsidR="008D6073" w:rsidRPr="000E29B2" w:rsidRDefault="00667265" w:rsidP="009C4158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8D6073" w:rsidRPr="006E02CA">
              <w:rPr>
                <w:rFonts w:eastAsia="Times New Roman" w:cs="Times New Roman"/>
                <w:szCs w:val="24"/>
                <w:lang w:eastAsia="ru-RU"/>
              </w:rPr>
              <w:t xml:space="preserve"> декабря 2021г.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Формировать в коллективе обстановку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иныхправонарушений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Жалобы и факты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взяточничества, проявления корыстных интересов в ущерб интересам работы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 выявлены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2.3.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оценки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иныхправонарушений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D6073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Коррупционных явлений в отношении сотрудников не выявлено, жалобы не поступали.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Усиление персональной ответственности работников, за неправомерно принятые решения в рамках служебных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обязанностей и полномочий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иныхправонарушений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Не выявлено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2.5.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Проведение разъяснительной работы с сотрудниками учреждения: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 об установлении наказания за коммерческий подкуп, получение и дачу взятки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 о недопустимости принятия подарков в связи с должностным положением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ответственное лицо за профилактику коррупционных и иныхправонарушений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76D" w:rsidRDefault="006E276D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Разъяснительная работа проводилась в рамках проведения собраний</w:t>
            </w:r>
          </w:p>
          <w:p w:rsidR="006E276D" w:rsidRPr="006E02CA" w:rsidRDefault="00667265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6E02CA">
              <w:rPr>
                <w:rFonts w:eastAsia="Times New Roman" w:cs="Times New Roman"/>
                <w:szCs w:val="24"/>
                <w:lang w:eastAsia="ru-RU"/>
              </w:rPr>
              <w:t>16</w:t>
            </w:r>
            <w:r w:rsidR="006E276D" w:rsidRPr="006E02C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E02CA">
              <w:rPr>
                <w:rFonts w:eastAsia="Times New Roman" w:cs="Times New Roman"/>
                <w:szCs w:val="24"/>
                <w:lang w:eastAsia="ru-RU"/>
              </w:rPr>
              <w:t>февраля</w:t>
            </w:r>
            <w:r w:rsidR="006E276D" w:rsidRPr="006E02CA">
              <w:rPr>
                <w:rFonts w:eastAsia="Times New Roman" w:cs="Times New Roman"/>
                <w:szCs w:val="24"/>
                <w:lang w:eastAsia="ru-RU"/>
              </w:rPr>
              <w:t xml:space="preserve"> 2021г.</w:t>
            </w:r>
          </w:p>
          <w:p w:rsidR="006E276D" w:rsidRPr="006E02CA" w:rsidRDefault="00667265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15</w:t>
            </w:r>
            <w:r w:rsidR="006E276D" w:rsidRPr="006E02CA">
              <w:rPr>
                <w:rFonts w:eastAsia="Times New Roman" w:cs="Times New Roman"/>
                <w:szCs w:val="24"/>
                <w:lang w:eastAsia="ru-RU"/>
              </w:rPr>
              <w:t xml:space="preserve"> июня 2021г.</w:t>
            </w:r>
          </w:p>
          <w:p w:rsidR="006E276D" w:rsidRPr="006E02CA" w:rsidRDefault="00667265" w:rsidP="006E276D">
            <w:pPr>
              <w:spacing w:after="150" w:line="240" w:lineRule="auto"/>
              <w:contextualSpacing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24 августа</w:t>
            </w:r>
            <w:r w:rsidR="006E276D" w:rsidRPr="006E02CA">
              <w:rPr>
                <w:rFonts w:eastAsia="Times New Roman" w:cs="Times New Roman"/>
                <w:szCs w:val="24"/>
                <w:lang w:eastAsia="ru-RU"/>
              </w:rPr>
              <w:t xml:space="preserve"> 2021г.</w:t>
            </w:r>
          </w:p>
          <w:p w:rsidR="0084298F" w:rsidRPr="006E02CA" w:rsidRDefault="00667265" w:rsidP="006E276D">
            <w:pPr>
              <w:spacing w:after="15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E02CA">
              <w:rPr>
                <w:rFonts w:eastAsia="Times New Roman" w:cs="Times New Roman"/>
                <w:szCs w:val="24"/>
                <w:lang w:eastAsia="ru-RU"/>
              </w:rPr>
              <w:t>14</w:t>
            </w:r>
            <w:r w:rsidR="006E276D" w:rsidRPr="006E02CA">
              <w:rPr>
                <w:rFonts w:eastAsia="Times New Roman" w:cs="Times New Roman"/>
                <w:szCs w:val="24"/>
                <w:lang w:eastAsia="ru-RU"/>
              </w:rPr>
              <w:t xml:space="preserve"> декабря 2021г.</w:t>
            </w:r>
            <w:r w:rsidR="0084298F" w:rsidRPr="006E02C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6E276D" w:rsidRPr="000E29B2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Жалоб не поступало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4298F" w:rsidRPr="000E29B2" w:rsidTr="00667265"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 Меры по совершенствованию управления в целях предупреждения коррупции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проверки порядка заключения и исполнения договоров (контрактов), заключаемых для обеспечения деятельности учреждения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Учредитель, гл.бухгалтер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Все договора и контракты соотве</w:t>
            </w:r>
            <w:r w:rsidR="00667265">
              <w:rPr>
                <w:rFonts w:eastAsia="Times New Roman" w:cs="Times New Roman"/>
                <w:color w:val="000000"/>
                <w:szCs w:val="24"/>
                <w:lang w:eastAsia="ru-RU"/>
              </w:rPr>
              <w:t>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ствуют законодательству РФ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Мониторинг цен на продукцию, закупаемую для нужд учреждения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Проводились </w:t>
            </w:r>
            <w:r w:rsidR="0084298F"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при проведении закупки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Регламентация использования имущества и ресурсов: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                 Организация контроля за оформлением актов выполненных работ по проведению ремонта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-                     Организация контроля, за использованием средств бюджета, финансово-хозяйственной деятельностью, законностью формирования и расходования внебюджетных средств, распределением стимулирующей части фонда оплаты труда.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                     Обеспечение неукоснительного исполнения требований законодательства РФ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 сфере оказания платных услуг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Главный бухгалтер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Обеспечено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неукоснительно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исполнени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требований законодательства РФ в сфере оказания платных услуг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расходования внебюджетных средств, распределением стимулирующей части фонда оплаты труда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.</w:t>
            </w:r>
          </w:p>
          <w:p w:rsidR="006E276D" w:rsidRPr="000E29B2" w:rsidRDefault="006E276D" w:rsidP="006E276D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Соответствует Положению об оплате труда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3.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 мероприятий по предоставлению руководителем учреждения сведений о доходах, об имуществе и обязательствах имущественного характера руководителя, его супруга (</w:t>
            </w:r>
            <w:proofErr w:type="spellStart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ги</w:t>
            </w:r>
            <w:proofErr w:type="spellEnd"/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) и несовершеннолетних детей, а также граждан, претендующих на занятие соответствующих должностей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учредитель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Директором предоставлена Налоговая декларация  учредителю в установленный законом срок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3.</w:t>
            </w:r>
            <w:r w:rsidR="006E02CA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Предотвращение и урегулирование конфликтов интересов в учреждении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ответственное лицо за профилактику коррупционных и иныхправонарушений 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Конфликты интересов отсутствуют</w:t>
            </w:r>
          </w:p>
        </w:tc>
      </w:tr>
      <w:tr w:rsidR="0084298F" w:rsidRPr="000E29B2" w:rsidTr="00667265">
        <w:tc>
          <w:tcPr>
            <w:tcW w:w="94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 Информационная работа по противодействию и предупреждению фактов коррупции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4.1.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работ, оказание услуг для нужд учреждения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Жалоб нет, </w:t>
            </w:r>
            <w:r w:rsidRPr="006E02CA">
              <w:rPr>
                <w:rFonts w:eastAsia="Times New Roman" w:cs="Times New Roman"/>
                <w:szCs w:val="24"/>
                <w:lang w:eastAsia="ru-RU"/>
              </w:rPr>
              <w:t>проверка учредителем,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нарушений не выявлено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4.2.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на сайте учреждения телефонов доверия МВД по ЧР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Размещено и обновляется по мере необходимости</w:t>
            </w:r>
          </w:p>
        </w:tc>
      </w:tr>
      <w:tr w:rsidR="0084298F" w:rsidRPr="000E29B2" w:rsidTr="00667265">
        <w:tc>
          <w:tcPr>
            <w:tcW w:w="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4.3.</w:t>
            </w:r>
          </w:p>
        </w:tc>
        <w:tc>
          <w:tcPr>
            <w:tcW w:w="3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Размещение на сайте учреждения сведений об имеющихся вакансиях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84298F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E29B2">
              <w:rPr>
                <w:rFonts w:eastAsia="Times New Roman" w:cs="Times New Roman"/>
                <w:color w:val="000000"/>
                <w:szCs w:val="24"/>
                <w:lang w:eastAsia="ru-RU"/>
              </w:rPr>
              <w:t>Директор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298F" w:rsidRPr="000E29B2" w:rsidRDefault="006E276D" w:rsidP="009C4158">
            <w:pPr>
              <w:spacing w:after="15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Постоянно ведется работа в этом направлении</w:t>
            </w:r>
          </w:p>
        </w:tc>
      </w:tr>
    </w:tbl>
    <w:p w:rsidR="003F285E" w:rsidRDefault="003F285E" w:rsidP="00B85D49">
      <w:pPr>
        <w:contextualSpacing/>
        <w:jc w:val="center"/>
      </w:pPr>
    </w:p>
    <w:p w:rsidR="003F285E" w:rsidRDefault="003F285E" w:rsidP="00B85D49">
      <w:pPr>
        <w:contextualSpacing/>
        <w:jc w:val="center"/>
      </w:pPr>
    </w:p>
    <w:p w:rsidR="0084298F" w:rsidRDefault="006E276D" w:rsidP="00B85D49">
      <w:pPr>
        <w:contextualSpacing/>
        <w:jc w:val="center"/>
      </w:pPr>
      <w:r>
        <w:t>Директор МКУ</w:t>
      </w:r>
      <w:r w:rsidR="00667265">
        <w:t xml:space="preserve"> «Молодежный центр»</w:t>
      </w:r>
      <w:r>
        <w:t xml:space="preserve"> _____</w:t>
      </w:r>
      <w:r w:rsidR="00667265">
        <w:t>__________________К.И. Суров</w:t>
      </w:r>
    </w:p>
    <w:sectPr w:rsidR="0084298F" w:rsidSect="006E2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499"/>
    <w:rsid w:val="0006072E"/>
    <w:rsid w:val="003F285E"/>
    <w:rsid w:val="00666968"/>
    <w:rsid w:val="00667265"/>
    <w:rsid w:val="006E02CA"/>
    <w:rsid w:val="006E276D"/>
    <w:rsid w:val="00835D61"/>
    <w:rsid w:val="0084298F"/>
    <w:rsid w:val="008D6073"/>
    <w:rsid w:val="00B85D49"/>
    <w:rsid w:val="00F87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202F-ED02-4F37-8256-391E4DD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Макарова</dc:creator>
  <cp:keywords/>
  <dc:description/>
  <cp:lastModifiedBy>Наталья Рогачева</cp:lastModifiedBy>
  <cp:revision>5</cp:revision>
  <dcterms:created xsi:type="dcterms:W3CDTF">2022-01-17T16:22:00Z</dcterms:created>
  <dcterms:modified xsi:type="dcterms:W3CDTF">2022-06-20T12:42:00Z</dcterms:modified>
</cp:coreProperties>
</file>